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0001141722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649"/>
        <w:gridCol w:w="5556"/>
      </w:tblGrid>
      <w:tr>
        <w:trPr/>
        <w:tc>
          <w:tcPr>
            <w:tcW w:w="4649" w:type="dxa"/>
            <w:tcBorders/>
            <w:vAlign w:val="center"/>
          </w:tcPr>
          <w:p>
            <w:pPr>
              <w:pStyle w:val="TableContents"/>
              <w:bidi w:val="0"/>
              <w:spacing w:before="0" w:after="283"/>
              <w:jc w:val="left"/>
              <w:rPr/>
            </w:pPr>
            <w:r>
              <w:rPr/>
              <w:t>Name of Issuer</w:t>
            </w:r>
          </w:p>
        </w:tc>
        <w:tc>
          <w:tcPr>
            <w:tcW w:w="5556" w:type="dxa"/>
            <w:tcBorders/>
            <w:vAlign w:val="center"/>
          </w:tcPr>
          <w:p>
            <w:pPr>
              <w:pStyle w:val="TableContents"/>
              <w:bidi w:val="0"/>
              <w:spacing w:before="0" w:after="0"/>
              <w:jc w:val="left"/>
              <w:rPr/>
            </w:pPr>
            <w:r>
              <w:rPr/>
              <w:t>CHARLES RIVER LABORATORIES INTERNATIONAL, INC.</w:t>
            </w:r>
          </w:p>
        </w:tc>
      </w:tr>
      <w:tr>
        <w:trPr/>
        <w:tc>
          <w:tcPr>
            <w:tcW w:w="4649" w:type="dxa"/>
            <w:tcBorders/>
            <w:vAlign w:val="center"/>
          </w:tcPr>
          <w:p>
            <w:pPr>
              <w:pStyle w:val="TableContents"/>
              <w:bidi w:val="0"/>
              <w:spacing w:before="0" w:after="283"/>
              <w:jc w:val="left"/>
              <w:rPr/>
            </w:pPr>
            <w:r>
              <w:rPr/>
              <w:t>SEC File Number</w:t>
            </w:r>
          </w:p>
        </w:tc>
        <w:tc>
          <w:tcPr>
            <w:tcW w:w="5556" w:type="dxa"/>
            <w:tcBorders/>
            <w:vAlign w:val="center"/>
          </w:tcPr>
          <w:p>
            <w:pPr>
              <w:pStyle w:val="TableContents"/>
              <w:bidi w:val="0"/>
              <w:spacing w:before="0" w:after="0"/>
              <w:jc w:val="left"/>
              <w:rPr/>
            </w:pPr>
            <w:r>
              <w:rPr/>
              <w:t>001-15943</w:t>
            </w:r>
          </w:p>
        </w:tc>
      </w:tr>
      <w:tr>
        <w:trPr/>
        <w:tc>
          <w:tcPr>
            <w:tcW w:w="4649" w:type="dxa"/>
            <w:tcBorders/>
            <w:vAlign w:val="center"/>
          </w:tcPr>
          <w:p>
            <w:pPr>
              <w:pStyle w:val="TableContents"/>
              <w:bidi w:val="0"/>
              <w:spacing w:before="0" w:after="283"/>
              <w:jc w:val="left"/>
              <w:rPr/>
            </w:pPr>
            <w:r>
              <w:rPr/>
              <w:t>Address of Issuer</w:t>
            </w:r>
          </w:p>
        </w:tc>
        <w:tc>
          <w:tcPr>
            <w:tcW w:w="5556" w:type="dxa"/>
            <w:tcBorders/>
            <w:vAlign w:val="center"/>
          </w:tcPr>
          <w:p>
            <w:pPr>
              <w:pStyle w:val="TableContents"/>
              <w:bidi w:val="0"/>
              <w:spacing w:before="0" w:after="0"/>
              <w:jc w:val="left"/>
              <w:rPr/>
            </w:pPr>
            <w:r>
              <w:rPr/>
              <w:t>251 BALLARDVALE ST</w:t>
              <w:br/>
              <w:t>WILMINGTON</w:t>
              <w:br/>
              <w:t xml:space="preserve">MASSACHUSETTS </w:t>
              <w:br/>
              <w:t>01887</w:t>
            </w:r>
          </w:p>
        </w:tc>
      </w:tr>
      <w:tr>
        <w:trPr/>
        <w:tc>
          <w:tcPr>
            <w:tcW w:w="4649" w:type="dxa"/>
            <w:tcBorders/>
            <w:vAlign w:val="center"/>
          </w:tcPr>
          <w:p>
            <w:pPr>
              <w:pStyle w:val="TableContents"/>
              <w:bidi w:val="0"/>
              <w:spacing w:before="0" w:after="283"/>
              <w:jc w:val="left"/>
              <w:rPr/>
            </w:pPr>
            <w:r>
              <w:rPr/>
              <w:t>Phone</w:t>
            </w:r>
          </w:p>
        </w:tc>
        <w:tc>
          <w:tcPr>
            <w:tcW w:w="5556" w:type="dxa"/>
            <w:tcBorders/>
            <w:vAlign w:val="center"/>
          </w:tcPr>
          <w:p>
            <w:pPr>
              <w:pStyle w:val="TableContents"/>
              <w:bidi w:val="0"/>
              <w:spacing w:before="0" w:after="0"/>
              <w:jc w:val="left"/>
              <w:rPr/>
            </w:pPr>
            <w:r>
              <w:rPr/>
              <w:t>781-222-6000</w:t>
            </w:r>
          </w:p>
        </w:tc>
      </w:tr>
      <w:tr>
        <w:trPr/>
        <w:tc>
          <w:tcPr>
            <w:tcW w:w="4649" w:type="dxa"/>
            <w:tcBorders/>
            <w:vAlign w:val="center"/>
          </w:tcPr>
          <w:p>
            <w:pPr>
              <w:pStyle w:val="TableContents"/>
              <w:bidi w:val="0"/>
              <w:spacing w:before="0" w:after="283"/>
              <w:jc w:val="left"/>
              <w:rPr/>
            </w:pPr>
            <w:r>
              <w:rPr/>
              <w:t>Name of Person for Whose Account the Securities are To Be Sold</w:t>
            </w:r>
          </w:p>
        </w:tc>
        <w:tc>
          <w:tcPr>
            <w:tcW w:w="5556" w:type="dxa"/>
            <w:tcBorders/>
            <w:vAlign w:val="center"/>
          </w:tcPr>
          <w:p>
            <w:pPr>
              <w:pStyle w:val="TableContents"/>
              <w:bidi w:val="0"/>
              <w:spacing w:before="0" w:after="0"/>
              <w:jc w:val="left"/>
              <w:rPr/>
            </w:pPr>
            <w:r>
              <w:rPr/>
              <w:t>FOSTER JAMES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649" w:type="dxa"/>
            <w:tcBorders/>
            <w:vAlign w:val="center"/>
          </w:tcPr>
          <w:p>
            <w:pPr>
              <w:pStyle w:val="TableContents"/>
              <w:bidi w:val="0"/>
              <w:spacing w:before="0" w:after="283"/>
              <w:jc w:val="left"/>
              <w:rPr/>
            </w:pPr>
            <w:r>
              <w:rPr/>
              <w:t>Relationship to Issuer</w:t>
            </w:r>
          </w:p>
        </w:tc>
        <w:tc>
          <w:tcPr>
            <w:tcW w:w="55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75" w:type="dxa"/>
            <w:tcBorders/>
            <w:vAlign w:val="center"/>
          </w:tcPr>
          <w:p>
            <w:pPr>
              <w:pStyle w:val="TableContents"/>
              <w:bidi w:val="0"/>
              <w:spacing w:before="0" w:after="283"/>
              <w:jc w:val="left"/>
              <w:rPr/>
            </w:pPr>
            <w:r>
              <w:rPr/>
              <w:t>28733</w:t>
            </w:r>
          </w:p>
        </w:tc>
        <w:tc>
          <w:tcPr>
            <w:tcW w:w="1468" w:type="dxa"/>
            <w:tcBorders/>
            <w:vAlign w:val="center"/>
          </w:tcPr>
          <w:p>
            <w:pPr>
              <w:pStyle w:val="TableContents"/>
              <w:bidi w:val="0"/>
              <w:spacing w:before="0" w:after="283"/>
              <w:jc w:val="left"/>
              <w:rPr/>
            </w:pPr>
            <w:r>
              <w:rPr/>
              <w:t>7901575.00</w:t>
            </w:r>
          </w:p>
        </w:tc>
        <w:tc>
          <w:tcPr>
            <w:tcW w:w="1558" w:type="dxa"/>
            <w:tcBorders/>
            <w:vAlign w:val="center"/>
          </w:tcPr>
          <w:p>
            <w:pPr>
              <w:pStyle w:val="TableContents"/>
              <w:bidi w:val="0"/>
              <w:spacing w:before="0" w:after="283"/>
              <w:jc w:val="left"/>
              <w:rPr/>
            </w:pPr>
            <w:r>
              <w:rPr/>
              <w:t>47738872</w:t>
            </w:r>
          </w:p>
        </w:tc>
        <w:tc>
          <w:tcPr>
            <w:tcW w:w="1570" w:type="dxa"/>
            <w:tcBorders/>
            <w:vAlign w:val="center"/>
          </w:tcPr>
          <w:p>
            <w:pPr>
              <w:pStyle w:val="TableContents"/>
              <w:bidi w:val="0"/>
              <w:spacing w:before="0" w:after="283"/>
              <w:jc w:val="left"/>
              <w:rPr/>
            </w:pPr>
            <w:r>
              <w:rPr/>
              <w:t>08/10/2026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28733</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18"/>
        <w:gridCol w:w="2660"/>
        <w:gridCol w:w="889"/>
        <w:gridCol w:w="1487"/>
        <w:gridCol w:w="1851"/>
      </w:tblGrid>
      <w:tr>
        <w:trPr/>
        <w:tc>
          <w:tcPr>
            <w:tcW w:w="3318" w:type="dxa"/>
            <w:tcBorders/>
            <w:vAlign w:val="center"/>
          </w:tcPr>
          <w:p>
            <w:pPr>
              <w:pStyle w:val="TableHeading"/>
              <w:suppressLineNumbers/>
              <w:bidi w:val="0"/>
              <w:spacing w:before="0" w:after="283"/>
              <w:jc w:val="center"/>
              <w:rPr/>
            </w:pPr>
            <w:r>
              <w:rPr/>
              <w:t>Name and Address of Seller</w:t>
            </w:r>
          </w:p>
        </w:tc>
        <w:tc>
          <w:tcPr>
            <w:tcW w:w="2660" w:type="dxa"/>
            <w:tcBorders/>
            <w:vAlign w:val="center"/>
          </w:tcPr>
          <w:p>
            <w:pPr>
              <w:pStyle w:val="TableHeading"/>
              <w:suppressLineNumbers/>
              <w:bidi w:val="0"/>
              <w:spacing w:before="0" w:after="283"/>
              <w:jc w:val="center"/>
              <w:rPr/>
            </w:pPr>
            <w:r>
              <w:rPr/>
              <w:t>Title of Securities Sold</w:t>
            </w:r>
          </w:p>
        </w:tc>
        <w:tc>
          <w:tcPr>
            <w:tcW w:w="889" w:type="dxa"/>
            <w:tcBorders/>
            <w:vAlign w:val="center"/>
          </w:tcPr>
          <w:p>
            <w:pPr>
              <w:pStyle w:val="TableHeading"/>
              <w:suppressLineNumbers/>
              <w:bidi w:val="0"/>
              <w:spacing w:before="0" w:after="283"/>
              <w:jc w:val="center"/>
              <w:rPr/>
            </w:pPr>
            <w:r>
              <w:rPr/>
              <w:t>Date of Sale</w:t>
            </w:r>
          </w:p>
        </w:tc>
        <w:tc>
          <w:tcPr>
            <w:tcW w:w="1487" w:type="dxa"/>
            <w:tcBorders/>
            <w:vAlign w:val="center"/>
          </w:tcPr>
          <w:p>
            <w:pPr>
              <w:pStyle w:val="TableHeading"/>
              <w:suppressLineNumbers/>
              <w:bidi w:val="0"/>
              <w:spacing w:before="0" w:after="283"/>
              <w:jc w:val="center"/>
              <w:rPr/>
            </w:pPr>
            <w:r>
              <w:rPr/>
              <w:t>Amount of Securities Sold</w:t>
            </w:r>
          </w:p>
        </w:tc>
        <w:tc>
          <w:tcPr>
            <w:tcW w:w="1851" w:type="dxa"/>
            <w:tcBorders/>
            <w:vAlign w:val="center"/>
          </w:tcPr>
          <w:p>
            <w:pPr>
              <w:pStyle w:val="TableHeading"/>
              <w:suppressLineNumbers/>
              <w:bidi w:val="0"/>
              <w:spacing w:before="0" w:after="283"/>
              <w:jc w:val="center"/>
              <w:rPr/>
            </w:pPr>
            <w:r>
              <w:rPr/>
              <w:t>Gross Proceeds</w:t>
            </w:r>
          </w:p>
        </w:tc>
      </w:tr>
      <w:tr>
        <w:trPr/>
        <w:tc>
          <w:tcPr>
            <w:tcW w:w="3318" w:type="dxa"/>
            <w:tcBorders/>
            <w:vAlign w:val="center"/>
          </w:tcPr>
          <w:p>
            <w:pPr>
              <w:pStyle w:val="TableContents"/>
              <w:bidi w:val="0"/>
              <w:spacing w:before="0" w:after="283"/>
              <w:jc w:val="left"/>
              <w:rPr/>
            </w:pPr>
            <w:r>
              <w:rPr/>
              <w:t>James Foster</w:t>
              <w:br/>
              <w:t>251 BALLARDVALE ST</w:t>
              <w:br/>
              <w:t>WILMINGTON   MA   01887</w:t>
            </w:r>
          </w:p>
        </w:tc>
        <w:tc>
          <w:tcPr>
            <w:tcW w:w="2660" w:type="dxa"/>
            <w:tcBorders/>
            <w:vAlign w:val="center"/>
          </w:tcPr>
          <w:p>
            <w:pPr>
              <w:pStyle w:val="TableContents"/>
              <w:bidi w:val="0"/>
              <w:spacing w:before="0" w:after="283"/>
              <w:jc w:val="left"/>
              <w:rPr/>
            </w:pPr>
            <w:r>
              <w:rPr/>
              <w:t>Common</w:t>
            </w:r>
          </w:p>
        </w:tc>
        <w:tc>
          <w:tcPr>
            <w:tcW w:w="889" w:type="dxa"/>
            <w:tcBorders/>
            <w:vAlign w:val="center"/>
          </w:tcPr>
          <w:p>
            <w:pPr>
              <w:pStyle w:val="TableContents"/>
              <w:bidi w:val="0"/>
              <w:spacing w:before="0" w:after="283"/>
              <w:jc w:val="left"/>
              <w:rPr/>
            </w:pPr>
            <w:r>
              <w:rPr/>
              <w:t>06/29/2026</w:t>
            </w:r>
          </w:p>
        </w:tc>
        <w:tc>
          <w:tcPr>
            <w:tcW w:w="1487" w:type="dxa"/>
            <w:tcBorders/>
            <w:vAlign w:val="center"/>
          </w:tcPr>
          <w:p>
            <w:pPr>
              <w:pStyle w:val="TableContents"/>
              <w:bidi w:val="0"/>
              <w:spacing w:before="0" w:after="283"/>
              <w:jc w:val="left"/>
              <w:rPr/>
            </w:pPr>
            <w:r>
              <w:rPr/>
              <w:t>75000</w:t>
            </w:r>
          </w:p>
        </w:tc>
        <w:tc>
          <w:tcPr>
            <w:tcW w:w="1851" w:type="dxa"/>
            <w:tcBorders/>
            <w:vAlign w:val="center"/>
          </w:tcPr>
          <w:p>
            <w:pPr>
              <w:pStyle w:val="TableContents"/>
              <w:bidi w:val="0"/>
              <w:spacing w:before="0" w:after="283"/>
              <w:jc w:val="left"/>
              <w:rPr/>
            </w:pPr>
            <w:r>
              <w:rPr/>
              <w:t>16875000.00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33"/>
        <w:gridCol w:w="5072"/>
      </w:tblGrid>
      <w:tr>
        <w:trPr/>
        <w:tc>
          <w:tcPr>
            <w:tcW w:w="5133" w:type="dxa"/>
            <w:tcBorders/>
            <w:vAlign w:val="center"/>
          </w:tcPr>
          <w:p>
            <w:pPr>
              <w:pStyle w:val="TableContents"/>
              <w:bidi w:val="0"/>
              <w:spacing w:before="0" w:after="283"/>
              <w:jc w:val="left"/>
              <w:rPr/>
            </w:pPr>
            <w:r>
              <w:rPr/>
              <w:t>Remarks</w:t>
            </w:r>
          </w:p>
        </w:tc>
        <w:tc>
          <w:tcPr>
            <w:tcW w:w="5072" w:type="dxa"/>
            <w:tcBorders/>
            <w:vAlign w:val="center"/>
          </w:tcPr>
          <w:p>
            <w:pPr>
              <w:pStyle w:val="TableContents"/>
              <w:bidi w:val="0"/>
              <w:spacing w:before="0" w:after="283"/>
              <w:jc w:val="left"/>
              <w:rPr>
                <w:sz w:val="4"/>
                <w:szCs w:val="4"/>
              </w:rPr>
            </w:pPr>
            <w:r>
              <w:rPr>
                <w:sz w:val="4"/>
                <w:szCs w:val="4"/>
              </w:rPr>
            </w:r>
          </w:p>
        </w:tc>
      </w:tr>
      <w:tr>
        <w:trPr/>
        <w:tc>
          <w:tcPr>
            <w:tcW w:w="5133" w:type="dxa"/>
            <w:tcBorders/>
            <w:vAlign w:val="center"/>
          </w:tcPr>
          <w:p>
            <w:pPr>
              <w:pStyle w:val="TableContents"/>
              <w:bidi w:val="0"/>
              <w:spacing w:before="0" w:after="283"/>
              <w:jc w:val="left"/>
              <w:rPr/>
            </w:pPr>
            <w:r>
              <w:rPr/>
              <w:t>Date of Notice</w:t>
            </w:r>
          </w:p>
        </w:tc>
        <w:tc>
          <w:tcPr>
            <w:tcW w:w="5072" w:type="dxa"/>
            <w:tcBorders/>
            <w:vAlign w:val="center"/>
          </w:tcPr>
          <w:p>
            <w:pPr>
              <w:pStyle w:val="TableContents"/>
              <w:bidi w:val="0"/>
              <w:spacing w:before="0" w:after="0"/>
              <w:jc w:val="left"/>
              <w:rPr/>
            </w:pPr>
            <w:r>
              <w:rPr/>
              <w:t>08/10/2026</w:t>
            </w:r>
          </w:p>
        </w:tc>
      </w:tr>
      <w:tr>
        <w:trPr/>
        <w:tc>
          <w:tcPr>
            <w:tcW w:w="5133" w:type="dxa"/>
            <w:tcBorders/>
            <w:vAlign w:val="center"/>
          </w:tcPr>
          <w:p>
            <w:pPr>
              <w:pStyle w:val="TableContents"/>
              <w:bidi w:val="0"/>
              <w:spacing w:before="0" w:after="283"/>
              <w:jc w:val="left"/>
              <w:rPr/>
            </w:pPr>
            <w:r>
              <w:rPr/>
              <w:t>Date of Plan Adoption or Giving of Instruction, If Relying on Rule 10b5-1</w:t>
            </w:r>
          </w:p>
        </w:tc>
        <w:tc>
          <w:tcPr>
            <w:tcW w:w="5072"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33" w:type="dxa"/>
            <w:tcBorders/>
            <w:vAlign w:val="center"/>
          </w:tcPr>
          <w:p>
            <w:pPr>
              <w:pStyle w:val="TableContents"/>
              <w:bidi w:val="0"/>
              <w:spacing w:before="0" w:after="283"/>
              <w:jc w:val="left"/>
              <w:rPr/>
            </w:pPr>
            <w:r>
              <w:rPr/>
              <w:t>Signature</w:t>
            </w:r>
          </w:p>
        </w:tc>
        <w:tc>
          <w:tcPr>
            <w:tcW w:w="5072" w:type="dxa"/>
            <w:tcBorders/>
            <w:vAlign w:val="center"/>
          </w:tcPr>
          <w:p>
            <w:pPr>
              <w:pStyle w:val="TableContents"/>
              <w:bidi w:val="0"/>
              <w:spacing w:before="0" w:after="0"/>
              <w:jc w:val="left"/>
              <w:rPr/>
            </w:pPr>
            <w:r>
              <w:rPr/>
              <w:t>/s/ UBS Financial Services Inc, as attorney-in-fact for James Foster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3175</Characters>
  <CharactersWithSpaces>3737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