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Charles River Laboratories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2,955,113.00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2,984,785.00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2,984,785.00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Charles River Laboratories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251 Ballardvale Street, Wilmington, MA 01887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2,984,785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2,955,113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2,984,785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Asset Management Limited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b/>
          <w:u w:val="single"/>
        </w:rPr>
      </w:pPr>
      <w:bookmarkStart w:id="16" w:name="Rule13D_JointFilingAgreement.htm"/>
      <w:bookmarkStart w:id="17" w:name="ksRule13D_JointFilingAgreement"/>
      <w:bookmarkEnd w:id="16"/>
      <w:bookmarkEnd w:id="17"/>
      <w:r>
        <w:rPr>
          <w:b/>
          <w:u w:val="single"/>
        </w:rPr>
        <w:t xml:space="preserve">JOINT FILING AGREEMENT </w:t>
      </w:r>
      <w:r>
        <w:br w:type="page"/>
      </w:r>
    </w:p>
    <w:p>
      <w:pPr>
        <w:pStyle w:val="TextBody"/>
        <w:bidi w:val="0"/>
        <w:spacing w:before="0" w:after="0"/>
        <w:jc w:val="left"/>
        <w:rPr/>
      </w:pPr>
      <w:r>
        <w:rPr/>
      </w:r>
    </w:p>
    <w:p>
      <w:pPr>
        <w:pStyle w:val="TextBody"/>
        <w:bidi w:val="0"/>
        <w:spacing w:before="0" w:after="0"/>
        <w:ind w:left="100" w:right="100" w:hanging="0"/>
        <w:jc w:val="left"/>
        <w:rPr/>
      </w:pPr>
      <w:r>
        <w:rPr/>
        <w:t xml:space="preserve">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 </w:t>
      </w:r>
    </w:p>
    <w:p>
      <w:pPr>
        <w:pStyle w:val="TextBody"/>
        <w:bidi w:val="0"/>
        <w:spacing w:before="0" w:after="0"/>
        <w:jc w:val="left"/>
        <w:rPr/>
      </w:pPr>
      <w:r>
        <w:rPr/>
      </w:r>
    </w:p>
    <w:p>
      <w:pPr>
        <w:pStyle w:val="TextBody"/>
        <w:bidi w:val="0"/>
        <w:spacing w:before="0" w:after="0"/>
        <w:ind w:left="100" w:right="100" w:hanging="0"/>
        <w:jc w:val="left"/>
        <w:rPr/>
      </w:pPr>
      <w:r>
        <w:rPr/>
        <w:t xml:space="preserve">Dated: 01/30/2026 </w:t>
      </w:r>
    </w:p>
    <w:p>
      <w:pPr>
        <w:pStyle w:val="TextBody"/>
        <w:bidi w:val="0"/>
        <w:spacing w:before="0" w:after="0"/>
        <w:jc w:val="left"/>
        <w:rPr/>
      </w:pPr>
      <w:r>
        <w:rPr/>
      </w:r>
    </w:p>
    <w:p>
      <w:pPr>
        <w:pStyle w:val="TextBody"/>
        <w:bidi w:val="0"/>
        <w:spacing w:before="0" w:after="0"/>
        <w:ind w:left="100" w:right="100" w:hanging="0"/>
        <w:jc w:val="left"/>
        <w:rPr/>
      </w:pPr>
      <w:r>
        <w:rPr/>
        <w:t>Invesco Ltd.</w:t>
        <w:br/>
        <w:t xml:space="preserve">By: /s/ </w:t>
      </w:r>
      <w:r>
        <w:rPr>
          <w:u w:val="single"/>
        </w:rPr>
        <w:t>Robert R. Leveille</w:t>
      </w:r>
      <w:r>
        <w:rPr/>
        <w:br/>
        <w:t>Name: Robert R. Leveille</w:t>
        <w:br/>
        <w:t xml:space="preserve">Title: Global Head of Compliance </w:t>
      </w:r>
    </w:p>
    <w:p>
      <w:pPr>
        <w:pStyle w:val="TextBody"/>
        <w:bidi w:val="0"/>
        <w:spacing w:before="0" w:after="0"/>
        <w:jc w:val="left"/>
        <w:rPr/>
      </w:pPr>
      <w:r>
        <w:rPr/>
      </w:r>
    </w:p>
    <w:p>
      <w:pPr>
        <w:pStyle w:val="TextBody"/>
        <w:bidi w:val="0"/>
        <w:spacing w:before="0" w:after="0"/>
        <w:ind w:left="100" w:right="100" w:hanging="0"/>
        <w:jc w:val="left"/>
        <w:rPr/>
      </w:pPr>
      <w:r>
        <w:rPr/>
        <w:t>Invesco Advisers, Inc.</w:t>
        <w:br/>
        <w:t xml:space="preserve">By: /s/ </w:t>
      </w:r>
      <w:r>
        <w:rPr>
          <w:u w:val="single"/>
        </w:rPr>
        <w:t>Todd F. Kuehl</w:t>
      </w:r>
      <w:r>
        <w:rPr/>
        <w:br/>
        <w:t>Name: Todd F. Kuehl</w:t>
        <w:br/>
        <w:t xml:space="preserve">Title: Head of Compliance Americas </w:t>
      </w:r>
    </w:p>
    <w:p>
      <w:pPr>
        <w:pStyle w:val="TextBody"/>
        <w:bidi w:val="0"/>
        <w:spacing w:before="0" w:after="0"/>
        <w:jc w:val="left"/>
        <w:rPr/>
      </w:pPr>
      <w:r>
        <w:rPr/>
      </w:r>
    </w:p>
    <w:p>
      <w:pPr>
        <w:pStyle w:val="TextBody"/>
        <w:bidi w:val="0"/>
        <w:spacing w:before="0" w:after="0"/>
        <w:ind w:left="100" w:right="100" w:hanging="0"/>
        <w:jc w:val="left"/>
        <w:rPr/>
      </w:pPr>
      <w:r>
        <w:rPr/>
        <w:t>Invesco Canada Ltd.</w:t>
        <w:br/>
        <w:t xml:space="preserve">By: /s/ </w:t>
      </w:r>
      <w:r>
        <w:rPr>
          <w:u w:val="single"/>
        </w:rPr>
        <w:t>Kate Archibald</w:t>
      </w:r>
      <w:r>
        <w:rPr/>
        <w:br/>
        <w:t>Name: Kate Archibald</w:t>
        <w:br/>
        <w:t xml:space="preserve">Title: SVP, Head of Compliance, and Chief Compliance Officer </w:t>
      </w:r>
    </w:p>
    <w:p>
      <w:pPr>
        <w:pStyle w:val="TextBody"/>
        <w:bidi w:val="0"/>
        <w:spacing w:before="0" w:after="0"/>
        <w:jc w:val="left"/>
        <w:rPr/>
      </w:pPr>
      <w:r>
        <w:rPr/>
      </w:r>
    </w:p>
    <w:p>
      <w:pPr>
        <w:pStyle w:val="TextBody"/>
        <w:bidi w:val="0"/>
        <w:spacing w:before="0" w:after="0"/>
        <w:ind w:left="100" w:right="100" w:hanging="0"/>
        <w:jc w:val="left"/>
        <w:rPr/>
      </w:pPr>
      <w:r>
        <w:rPr/>
        <w:t>Invesco Trust Company</w:t>
        <w:br/>
        <w:t xml:space="preserve">By: /s/ </w:t>
      </w:r>
      <w:r>
        <w:rPr>
          <w:u w:val="single"/>
        </w:rPr>
        <w:t>Veronica Castillo</w:t>
      </w:r>
      <w:r>
        <w:rPr/>
        <w:br/>
        <w:t>Name: Veronica Castillo</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Pang Sin Chu</w:t>
      </w:r>
      <w:r>
        <w:rPr/>
        <w:br/>
        <w:t>Name: Pang Sin Chu</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Limited</w:t>
        <w:br/>
        <w:t xml:space="preserve">By: /s/ </w:t>
      </w:r>
      <w:r>
        <w:rPr>
          <w:u w:val="single"/>
        </w:rPr>
        <w:t>Chris Edge</w:t>
      </w:r>
      <w:r>
        <w:rPr/>
        <w:br/>
        <w:t>Name: Chris Edge</w:t>
        <w:br/>
        <w:t xml:space="preserve">Title: Head of UK Compliance </w:t>
      </w:r>
    </w:p>
    <w:p>
      <w:pPr>
        <w:pStyle w:val="TextBody"/>
        <w:bidi w:val="0"/>
        <w:spacing w:before="0" w:after="0"/>
        <w:jc w:val="left"/>
        <w:rPr/>
      </w:pPr>
      <w:r>
        <w:rPr/>
      </w:r>
    </w:p>
    <w:p>
      <w:pPr>
        <w:pStyle w:val="TextBody"/>
        <w:bidi w:val="0"/>
        <w:spacing w:before="0" w:after="0"/>
        <w:ind w:left="100" w:right="100" w:hanging="0"/>
        <w:jc w:val="left"/>
        <w:rPr/>
      </w:pPr>
      <w:r>
        <w:rPr/>
        <w:t>Invesco Management S.A.</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Taiwan Limited</w:t>
        <w:br/>
        <w:t xml:space="preserve">By: /s/ </w:t>
      </w:r>
      <w:r>
        <w:rPr>
          <w:u w:val="single"/>
        </w:rPr>
        <w:t>Jacky Hsiao</w:t>
      </w:r>
      <w:r>
        <w:rPr/>
        <w:br/>
        <w:t>Name: Jacky Hsiao</w:t>
        <w:br/>
        <w:t xml:space="preserve">Title: MD &amp; Chairman Taiwan </w:t>
      </w:r>
    </w:p>
    <w:p>
      <w:pPr>
        <w:pStyle w:val="TextBody"/>
        <w:bidi w:val="0"/>
        <w:spacing w:before="0" w:after="0"/>
        <w:jc w:val="left"/>
        <w:rPr/>
      </w:pPr>
      <w:r>
        <w:rPr/>
      </w:r>
    </w:p>
    <w:p>
      <w:pPr>
        <w:pStyle w:val="TextBody"/>
        <w:bidi w:val="0"/>
        <w:spacing w:before="0" w:after="0"/>
        <w:ind w:left="100" w:right="100" w:hanging="0"/>
        <w:jc w:val="left"/>
        <w:rPr/>
      </w:pPr>
      <w:r>
        <w:rPr/>
        <w:t>Invesco Asset Management (Japan) Limited</w:t>
        <w:br/>
        <w:t xml:space="preserve">By: /s/ </w:t>
      </w:r>
      <w:r>
        <w:rPr>
          <w:u w:val="single"/>
        </w:rPr>
        <w:t>Shintaro, Nonaka</w:t>
      </w:r>
      <w:r>
        <w:rPr/>
        <w:br/>
        <w:t>Name: Shintaro, Nonaka</w:t>
        <w:br/>
        <w:t xml:space="preserve">Title: Head of Compliance Japan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Noelle Li-Ann Lim</w:t>
      </w:r>
      <w:r>
        <w:rPr/>
        <w:br/>
        <w:t>Name: Noelle Li-Ann Lim</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Capital Management, LLC</w:t>
        <w:br/>
        <w:t xml:space="preserve">By: /s/ </w:t>
      </w:r>
      <w:r>
        <w:rPr>
          <w:u w:val="single"/>
        </w:rPr>
        <w:t>Melanie Zimdars</w:t>
      </w:r>
      <w:r>
        <w:rPr/>
        <w:br/>
        <w:t>Name: Melanie Zimdars</w:t>
        <w:br/>
        <w:t xml:space="preserve">Title: CCO, ICM &amp; ETFs </w:t>
      </w:r>
    </w:p>
    <w:p>
      <w:pPr>
        <w:pStyle w:val="TextBody"/>
        <w:bidi w:val="0"/>
        <w:spacing w:before="0" w:after="0"/>
        <w:jc w:val="left"/>
        <w:rPr/>
      </w:pPr>
      <w:r>
        <w:rPr/>
      </w:r>
    </w:p>
    <w:p>
      <w:pPr>
        <w:pStyle w:val="TextBody"/>
        <w:bidi w:val="0"/>
        <w:spacing w:before="0" w:after="0"/>
        <w:ind w:left="100" w:right="100" w:hanging="0"/>
        <w:jc w:val="left"/>
        <w:rPr/>
      </w:pPr>
      <w:r>
        <w:rPr/>
        <w:t>Invesco Investment Advisers, LLC</w:t>
        <w:br/>
        <w:t xml:space="preserve">By: /s/ </w:t>
      </w:r>
      <w:r>
        <w:rPr>
          <w:u w:val="single"/>
        </w:rPr>
        <w:t>Trisha B Hancock</w:t>
      </w:r>
      <w:r>
        <w:rPr/>
        <w:br/>
        <w:t>Name: Trisha B Hancock</w:t>
        <w:br/>
        <w:t xml:space="preserve">Title: CCO, Broker-Dealers and UITs </w:t>
      </w:r>
    </w:p>
    <w:p>
      <w:pPr>
        <w:pStyle w:val="TextBody"/>
        <w:bidi w:val="0"/>
        <w:spacing w:before="0" w:after="0"/>
        <w:jc w:val="left"/>
        <w:rPr/>
      </w:pPr>
      <w:r>
        <w:rPr/>
      </w:r>
    </w:p>
    <w:p>
      <w:pPr>
        <w:pStyle w:val="TextBody"/>
        <w:bidi w:val="0"/>
        <w:spacing w:before="0" w:after="0"/>
        <w:ind w:left="100" w:right="100" w:hanging="0"/>
        <w:jc w:val="left"/>
        <w:rPr/>
      </w:pPr>
      <w:r>
        <w:rPr/>
        <w:t>Invesco Australia Ltd.</w:t>
        <w:br/>
        <w:t xml:space="preserve">By: /s/ </w:t>
      </w:r>
      <w:r>
        <w:rPr>
          <w:u w:val="single"/>
        </w:rPr>
        <w:t>Ian Croucher</w:t>
      </w:r>
      <w:r>
        <w:rPr/>
        <w:br/>
        <w:t>Name: Ian Croucher</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OppenheimerFunds, Inc.</w:t>
        <w:br/>
        <w:t xml:space="preserve">By: /s/ </w:t>
      </w:r>
      <w:r>
        <w:rPr>
          <w:u w:val="single"/>
        </w:rPr>
        <w:t>Devin Hummel</w:t>
      </w:r>
      <w:r>
        <w:rPr/>
        <w:br/>
        <w:t>Name: Devin Hummel</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Marion Geniaux</w:t>
      </w:r>
      <w:r>
        <w:rPr/>
        <w:br/>
        <w:t>Name: Marion Geniaux</w:t>
        <w:br/>
        <w:t xml:space="preserve">Title: MD, Chief Operating Officer </w:t>
      </w:r>
    </w:p>
    <w:p>
      <w:pPr>
        <w:pStyle w:val="TextBody"/>
        <w:bidi w:val="0"/>
        <w:spacing w:before="0" w:after="0"/>
        <w:jc w:val="left"/>
        <w:rPr/>
      </w:pPr>
      <w:r>
        <w:rPr/>
      </w:r>
    </w:p>
    <w:p>
      <w:pPr>
        <w:pStyle w:val="TextBody"/>
        <w:bidi w:val="0"/>
        <w:spacing w:before="0" w:after="0"/>
        <w:ind w:left="100" w:right="100" w:hanging="0"/>
        <w:jc w:val="left"/>
        <w:rPr/>
      </w:pPr>
      <w:r>
        <w:rPr/>
        <w:t>Invesco Managed Accounts, LLC</w:t>
        <w:br/>
        <w:t xml:space="preserve">By: /s/ </w:t>
      </w:r>
      <w:r>
        <w:rPr>
          <w:u w:val="single"/>
        </w:rPr>
        <w:t>Amy Nazimiec</w:t>
      </w:r>
      <w:r>
        <w:rPr/>
        <w:br/>
        <w:t>Name: Amy Nazimiec</w:t>
        <w:br/>
        <w:t xml:space="preserve">Title: Chief Compliance Officer </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1340</Words>
  <Characters>7021</Characters>
  <CharactersWithSpaces>8351</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Invesco Joint Filing Agreement</dc:title>
</cp:coreProperties>
</file>